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0467BB0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A7CB9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082560F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A7CB9" w:rsidRPr="005A7CB9">
        <w:rPr>
          <w:rFonts w:ascii="Arial" w:eastAsia="Arial" w:hAnsi="Arial" w:cs="Arial"/>
          <w:color w:val="auto"/>
          <w:sz w:val="22"/>
          <w:szCs w:val="22"/>
          <w:lang w:eastAsia="ar-SA"/>
        </w:rPr>
        <w:t>PZ.293.704.2026</w:t>
      </w:r>
    </w:p>
    <w:p w14:paraId="760BDC16" w14:textId="1125C1C8" w:rsidR="00FB0E2E" w:rsidRPr="00237D29" w:rsidRDefault="003D4539" w:rsidP="009B2EA3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B2EA3" w:rsidRPr="009B2EA3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0772/IZ20EZ/01841/01888/26/P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F799CA0" w14:textId="77777777" w:rsidR="009B2EA3" w:rsidRPr="009B2EA3" w:rsidRDefault="009B2EA3" w:rsidP="009B2EA3">
      <w:pPr>
        <w:rPr>
          <w:rFonts w:ascii="Arial" w:hAnsi="Arial" w:cs="Arial"/>
          <w:b/>
          <w:sz w:val="22"/>
          <w:szCs w:val="22"/>
        </w:rPr>
      </w:pPr>
      <w:r w:rsidRPr="009B2EA3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777AAAE5" w14:textId="77777777" w:rsidR="009B2EA3" w:rsidRPr="009B2EA3" w:rsidRDefault="009B2EA3" w:rsidP="009B2EA3">
      <w:pPr>
        <w:rPr>
          <w:rFonts w:ascii="Arial" w:hAnsi="Arial" w:cs="Arial"/>
          <w:b/>
          <w:sz w:val="22"/>
          <w:szCs w:val="22"/>
        </w:rPr>
      </w:pPr>
      <w:r w:rsidRPr="009B2EA3">
        <w:rPr>
          <w:rFonts w:ascii="Arial" w:hAnsi="Arial" w:cs="Arial"/>
          <w:b/>
          <w:sz w:val="22"/>
          <w:szCs w:val="22"/>
        </w:rPr>
        <w:t>ul. Wolności 30</w:t>
      </w:r>
    </w:p>
    <w:p w14:paraId="37FB0E4D" w14:textId="77777777" w:rsidR="009B2EA3" w:rsidRDefault="009B2EA3" w:rsidP="009B2EA3">
      <w:pPr>
        <w:rPr>
          <w:rFonts w:ascii="Arial" w:hAnsi="Arial" w:cs="Arial"/>
          <w:b/>
          <w:sz w:val="22"/>
          <w:szCs w:val="22"/>
        </w:rPr>
      </w:pPr>
      <w:r w:rsidRPr="009B2EA3">
        <w:rPr>
          <w:rFonts w:ascii="Arial" w:hAnsi="Arial" w:cs="Arial"/>
          <w:b/>
          <w:sz w:val="22"/>
          <w:szCs w:val="22"/>
        </w:rPr>
        <w:t>63-400 Ostrów Wielkopolskim</w:t>
      </w:r>
    </w:p>
    <w:p w14:paraId="7A1A0DEA" w14:textId="77777777" w:rsidR="009B2EA3" w:rsidRDefault="009B2EA3" w:rsidP="009B2EA3">
      <w:pPr>
        <w:rPr>
          <w:rFonts w:ascii="Arial" w:hAnsi="Arial" w:cs="Arial"/>
          <w:b/>
          <w:sz w:val="22"/>
          <w:szCs w:val="22"/>
        </w:rPr>
      </w:pPr>
    </w:p>
    <w:p w14:paraId="1B3DC8E2" w14:textId="77777777" w:rsidR="009B2EA3" w:rsidRPr="009B2EA3" w:rsidRDefault="009B2EA3" w:rsidP="009B2EA3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7D62DF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B3D6A" w:rsidRPr="000B3D6A">
        <w:rPr>
          <w:rFonts w:ascii="Arial" w:hAnsi="Arial" w:cs="Arial"/>
          <w:b/>
          <w:bCs/>
          <w:sz w:val="22"/>
          <w:szCs w:val="22"/>
        </w:rPr>
        <w:t>Wykonanie przyłącza wodociągowego do kompleksu budynków Sekcji Eksploatacji w Jarocinie</w:t>
      </w:r>
      <w:r w:rsidR="000B3D6A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CFE14B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0B3D6A">
        <w:rPr>
          <w:rFonts w:ascii="Arial" w:hAnsi="Arial" w:cs="Arial"/>
          <w:sz w:val="22"/>
          <w:szCs w:val="22"/>
        </w:rPr>
        <w:t xml:space="preserve">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F87D5ED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237D29">
        <w:rPr>
          <w:rFonts w:ascii="Arial" w:hAnsi="Arial" w:cs="Arial"/>
          <w:sz w:val="22"/>
          <w:szCs w:val="22"/>
        </w:rPr>
        <w:t>Ogólne Warunki Umowy</w:t>
      </w:r>
      <w:r w:rsidRPr="000B3D6A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0B3D6A">
        <w:rPr>
          <w:rFonts w:ascii="Arial" w:hAnsi="Arial" w:cs="Arial"/>
          <w:sz w:val="22"/>
          <w:szCs w:val="22"/>
        </w:rPr>
        <w:t>4</w:t>
      </w:r>
      <w:r w:rsidR="000B3D6A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4D798D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B3D6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="000B3D6A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6866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3D6A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37D29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A7CB9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2EA3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51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Mecwaldowska Marta</cp:lastModifiedBy>
  <cp:revision>12</cp:revision>
  <cp:lastPrinted>2020-12-31T10:36:00Z</cp:lastPrinted>
  <dcterms:created xsi:type="dcterms:W3CDTF">2024-11-04T12:34:00Z</dcterms:created>
  <dcterms:modified xsi:type="dcterms:W3CDTF">2026-04-28T04:33:00Z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